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969" w:rsidRPr="00010969" w:rsidRDefault="00010969" w:rsidP="0001096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10969">
        <w:rPr>
          <w:rFonts w:ascii="Times New Roman" w:eastAsia="Times New Roman" w:hAnsi="Times New Roman" w:cs="Times New Roman"/>
          <w:b/>
          <w:bCs/>
          <w:kern w:val="36"/>
          <w:sz w:val="48"/>
          <w:szCs w:val="48"/>
        </w:rPr>
        <w:t>The Brief – We are all in this together, but not equally</w:t>
      </w:r>
    </w:p>
    <w:p w:rsidR="00010969" w:rsidRPr="00010969" w:rsidRDefault="00010969" w:rsidP="00010969">
      <w:pPr>
        <w:spacing w:before="100" w:beforeAutospacing="1" w:after="100" w:afterAutospacing="1" w:line="240" w:lineRule="auto"/>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By </w:t>
      </w:r>
      <w:hyperlink r:id="rId4" w:history="1">
        <w:r w:rsidRPr="00010969">
          <w:rPr>
            <w:rFonts w:ascii="Times New Roman" w:eastAsia="Times New Roman" w:hAnsi="Times New Roman" w:cs="Times New Roman"/>
            <w:color w:val="0000FF"/>
            <w:sz w:val="24"/>
            <w:szCs w:val="24"/>
            <w:u w:val="single"/>
          </w:rPr>
          <w:t>Beatriz Rios</w:t>
        </w:r>
      </w:hyperlink>
      <w:r w:rsidRPr="00010969">
        <w:rPr>
          <w:rFonts w:ascii="Times New Roman" w:eastAsia="Times New Roman" w:hAnsi="Times New Roman" w:cs="Times New Roman"/>
          <w:sz w:val="24"/>
          <w:szCs w:val="24"/>
        </w:rPr>
        <w:t xml:space="preserve"> | </w:t>
      </w:r>
      <w:hyperlink r:id="rId5" w:history="1">
        <w:r w:rsidRPr="00010969">
          <w:rPr>
            <w:rFonts w:ascii="Times New Roman" w:eastAsia="Times New Roman" w:hAnsi="Times New Roman" w:cs="Times New Roman"/>
            <w:color w:val="0000FF"/>
            <w:sz w:val="24"/>
            <w:szCs w:val="24"/>
            <w:u w:val="single"/>
          </w:rPr>
          <w:t>EURACTIV.com</w:t>
        </w:r>
      </w:hyperlink>
      <w:r w:rsidRPr="00010969">
        <w:rPr>
          <w:rFonts w:ascii="Times New Roman" w:eastAsia="Times New Roman" w:hAnsi="Times New Roman" w:cs="Times New Roman"/>
          <w:sz w:val="24"/>
          <w:szCs w:val="24"/>
        </w:rPr>
        <w:t xml:space="preserve"> </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Apr 17, 2020</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In a call for unity, leaders around the world have said that the COVID-19 outbreak is hitting us all regardless of age, sex, race or social class. They are right. However, some groups are particularly vulnerable to this crisis and they should be protected accordingly.</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The existing inequalities in society are often exacerbated in times of crisis. The coronavirus outbreak is no different.</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Those in the front line, and therefore far more exposed to the disease, often face poor working conditions, low wages and difficult access to social protection, from truck and bus drivers to social workers and nurses, cleaners, farmworkers and supermarket cashiers.</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According to the International </w:t>
      </w:r>
      <w:proofErr w:type="spellStart"/>
      <w:r w:rsidRPr="00010969">
        <w:rPr>
          <w:rFonts w:ascii="Times New Roman" w:eastAsia="Times New Roman" w:hAnsi="Times New Roman" w:cs="Times New Roman"/>
          <w:sz w:val="24"/>
          <w:szCs w:val="24"/>
        </w:rPr>
        <w:t>Labour</w:t>
      </w:r>
      <w:proofErr w:type="spellEnd"/>
      <w:r w:rsidRPr="00010969">
        <w:rPr>
          <w:rFonts w:ascii="Times New Roman" w:eastAsia="Times New Roman" w:hAnsi="Times New Roman" w:cs="Times New Roman"/>
          <w:sz w:val="24"/>
          <w:szCs w:val="24"/>
        </w:rPr>
        <w:t xml:space="preserve"> </w:t>
      </w:r>
      <w:proofErr w:type="spellStart"/>
      <w:r w:rsidRPr="00010969">
        <w:rPr>
          <w:rFonts w:ascii="Times New Roman" w:eastAsia="Times New Roman" w:hAnsi="Times New Roman" w:cs="Times New Roman"/>
          <w:sz w:val="24"/>
          <w:szCs w:val="24"/>
        </w:rPr>
        <w:t>Organisation</w:t>
      </w:r>
      <w:proofErr w:type="spellEnd"/>
      <w:r w:rsidRPr="00010969">
        <w:rPr>
          <w:rFonts w:ascii="Times New Roman" w:eastAsia="Times New Roman" w:hAnsi="Times New Roman" w:cs="Times New Roman"/>
          <w:sz w:val="24"/>
          <w:szCs w:val="24"/>
        </w:rPr>
        <w:t>, in the health sector, 70% of the most exposed jobs are held by women.</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Lockdown measures imposed by governments, while saving lives, put people in distress too. Families with low incomes face higher risks of poverty and social exclusion and struggle to access social protection. Children are being deprived of education – which will only widen inequalities – and often of the free meal they would get at school.</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color w:val="FF0000"/>
          <w:sz w:val="24"/>
          <w:szCs w:val="24"/>
        </w:rPr>
        <w:t xml:space="preserve">The containment measures have also led to women, children and other vulnerable people such as the LGBTI community to be </w:t>
      </w:r>
      <w:hyperlink r:id="rId6" w:tgtFrame="_blank" w:history="1">
        <w:r w:rsidRPr="00010969">
          <w:rPr>
            <w:rFonts w:ascii="Times New Roman" w:eastAsia="Times New Roman" w:hAnsi="Times New Roman" w:cs="Times New Roman"/>
            <w:color w:val="0000FF"/>
            <w:sz w:val="24"/>
            <w:szCs w:val="24"/>
            <w:u w:val="single"/>
          </w:rPr>
          <w:t>enclosed with their abusers</w:t>
        </w:r>
      </w:hyperlink>
      <w:r w:rsidRPr="00010969">
        <w:rPr>
          <w:rFonts w:ascii="Times New Roman" w:eastAsia="Times New Roman" w:hAnsi="Times New Roman" w:cs="Times New Roman"/>
          <w:sz w:val="24"/>
          <w:szCs w:val="24"/>
        </w:rPr>
        <w:t xml:space="preserve">. </w:t>
      </w:r>
      <w:r w:rsidRPr="00010969">
        <w:rPr>
          <w:rFonts w:ascii="Times New Roman" w:eastAsia="Times New Roman" w:hAnsi="Times New Roman" w:cs="Times New Roman"/>
          <w:color w:val="FF0000"/>
          <w:sz w:val="24"/>
          <w:szCs w:val="24"/>
        </w:rPr>
        <w:t>In isolation, reaching for help is far more difficult, especially if victims are economically dependent on their aggressor.</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color w:val="FF0000"/>
          <w:sz w:val="24"/>
          <w:szCs w:val="24"/>
        </w:rPr>
        <w:t xml:space="preserve">For people with disabilities, who often rely on social services, the outbreak is an enormous threat as well. Many of them are even struggling to access information, as it is not adapted to diversity, and face </w:t>
      </w:r>
      <w:hyperlink r:id="rId7" w:tgtFrame="_blank" w:history="1">
        <w:r w:rsidRPr="00010969">
          <w:rPr>
            <w:rFonts w:ascii="Times New Roman" w:eastAsia="Times New Roman" w:hAnsi="Times New Roman" w:cs="Times New Roman"/>
            <w:color w:val="0000FF"/>
            <w:sz w:val="24"/>
            <w:szCs w:val="24"/>
            <w:u w:val="single"/>
          </w:rPr>
          <w:t>discrimination in the treatment.</w:t>
        </w:r>
      </w:hyperlink>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Homeless, the Roma community, migrants and asylum seekers trapped in overpopulated camps… the most vulnerable groups in our society are at a far higher risk during the worst public health emergency that Europe and the world have seen in decades.</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The socioeconomic consequences of it will hit them harder too.</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Commissioners Helena </w:t>
      </w:r>
      <w:proofErr w:type="spellStart"/>
      <w:r w:rsidRPr="00010969">
        <w:rPr>
          <w:rFonts w:ascii="Times New Roman" w:eastAsia="Times New Roman" w:hAnsi="Times New Roman" w:cs="Times New Roman"/>
          <w:sz w:val="24"/>
          <w:szCs w:val="24"/>
        </w:rPr>
        <w:t>Dalli</w:t>
      </w:r>
      <w:proofErr w:type="spellEnd"/>
      <w:r w:rsidRPr="00010969">
        <w:rPr>
          <w:rFonts w:ascii="Times New Roman" w:eastAsia="Times New Roman" w:hAnsi="Times New Roman" w:cs="Times New Roman"/>
          <w:sz w:val="24"/>
          <w:szCs w:val="24"/>
        </w:rPr>
        <w:t xml:space="preserve">, Nicolas </w:t>
      </w:r>
      <w:proofErr w:type="spellStart"/>
      <w:r w:rsidRPr="00010969">
        <w:rPr>
          <w:rFonts w:ascii="Times New Roman" w:eastAsia="Times New Roman" w:hAnsi="Times New Roman" w:cs="Times New Roman"/>
          <w:sz w:val="24"/>
          <w:szCs w:val="24"/>
        </w:rPr>
        <w:t>Schmit</w:t>
      </w:r>
      <w:proofErr w:type="spellEnd"/>
      <w:r w:rsidRPr="00010969">
        <w:rPr>
          <w:rFonts w:ascii="Times New Roman" w:eastAsia="Times New Roman" w:hAnsi="Times New Roman" w:cs="Times New Roman"/>
          <w:sz w:val="24"/>
          <w:szCs w:val="24"/>
        </w:rPr>
        <w:t xml:space="preserve"> and Stella </w:t>
      </w:r>
      <w:proofErr w:type="spellStart"/>
      <w:r w:rsidRPr="00010969">
        <w:rPr>
          <w:rFonts w:ascii="Times New Roman" w:eastAsia="Times New Roman" w:hAnsi="Times New Roman" w:cs="Times New Roman"/>
          <w:sz w:val="24"/>
          <w:szCs w:val="24"/>
        </w:rPr>
        <w:t>Kyriakides</w:t>
      </w:r>
      <w:proofErr w:type="spellEnd"/>
      <w:r w:rsidRPr="00010969">
        <w:rPr>
          <w:rFonts w:ascii="Times New Roman" w:eastAsia="Times New Roman" w:hAnsi="Times New Roman" w:cs="Times New Roman"/>
          <w:sz w:val="24"/>
          <w:szCs w:val="24"/>
        </w:rPr>
        <w:t xml:space="preserve"> have urged member states </w:t>
      </w:r>
      <w:hyperlink r:id="rId8" w:tgtFrame="_blank" w:history="1">
        <w:r w:rsidRPr="00010969">
          <w:rPr>
            <w:rFonts w:ascii="Times New Roman" w:eastAsia="Times New Roman" w:hAnsi="Times New Roman" w:cs="Times New Roman"/>
            <w:color w:val="0000FF"/>
            <w:sz w:val="24"/>
            <w:szCs w:val="24"/>
            <w:u w:val="single"/>
          </w:rPr>
          <w:t>in a letter</w:t>
        </w:r>
      </w:hyperlink>
      <w:r w:rsidRPr="00010969">
        <w:rPr>
          <w:rFonts w:ascii="Times New Roman" w:eastAsia="Times New Roman" w:hAnsi="Times New Roman" w:cs="Times New Roman"/>
          <w:sz w:val="24"/>
          <w:szCs w:val="24"/>
        </w:rPr>
        <w:t xml:space="preserve"> to pay particular attention to some of those vulnerable groups and proposed to channel the </w:t>
      </w:r>
      <w:hyperlink r:id="rId9" w:tgtFrame="_blank" w:history="1">
        <w:r w:rsidRPr="00010969">
          <w:rPr>
            <w:rFonts w:ascii="Times New Roman" w:eastAsia="Times New Roman" w:hAnsi="Times New Roman" w:cs="Times New Roman"/>
            <w:color w:val="0000FF"/>
            <w:sz w:val="24"/>
            <w:szCs w:val="24"/>
            <w:u w:val="single"/>
          </w:rPr>
          <w:t>Fund for European Aid to the Most Deprived</w:t>
        </w:r>
      </w:hyperlink>
      <w:r w:rsidRPr="00010969">
        <w:rPr>
          <w:rFonts w:ascii="Times New Roman" w:eastAsia="Times New Roman" w:hAnsi="Times New Roman" w:cs="Times New Roman"/>
          <w:sz w:val="24"/>
          <w:szCs w:val="24"/>
        </w:rPr>
        <w:t> to ensure support in the context of the outbreak.</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lastRenderedPageBreak/>
        <w:t>However, according to a draft revised </w:t>
      </w:r>
      <w:hyperlink r:id="rId10" w:tgtFrame="_blank" w:history="1">
        <w:r w:rsidRPr="00010969">
          <w:rPr>
            <w:rFonts w:ascii="Times New Roman" w:eastAsia="Times New Roman" w:hAnsi="Times New Roman" w:cs="Times New Roman"/>
            <w:color w:val="0000FF"/>
            <w:sz w:val="24"/>
            <w:szCs w:val="24"/>
            <w:u w:val="single"/>
          </w:rPr>
          <w:t xml:space="preserve">working </w:t>
        </w:r>
        <w:proofErr w:type="spellStart"/>
        <w:r w:rsidRPr="00010969">
          <w:rPr>
            <w:rFonts w:ascii="Times New Roman" w:eastAsia="Times New Roman" w:hAnsi="Times New Roman" w:cs="Times New Roman"/>
            <w:color w:val="0000FF"/>
            <w:sz w:val="24"/>
            <w:szCs w:val="24"/>
            <w:u w:val="single"/>
          </w:rPr>
          <w:t>programme</w:t>
        </w:r>
        <w:proofErr w:type="spellEnd"/>
        <w:r w:rsidRPr="00010969">
          <w:rPr>
            <w:rFonts w:ascii="Times New Roman" w:eastAsia="Times New Roman" w:hAnsi="Times New Roman" w:cs="Times New Roman"/>
            <w:color w:val="0000FF"/>
            <w:sz w:val="24"/>
            <w:szCs w:val="24"/>
            <w:u w:val="single"/>
          </w:rPr>
          <w:t xml:space="preserve"> of the EU executive seen by EURACTIV</w:t>
        </w:r>
      </w:hyperlink>
      <w:r w:rsidRPr="00010969">
        <w:rPr>
          <w:rFonts w:ascii="Times New Roman" w:eastAsia="Times New Roman" w:hAnsi="Times New Roman" w:cs="Times New Roman"/>
          <w:sz w:val="24"/>
          <w:szCs w:val="24"/>
        </w:rPr>
        <w:t>, most human and minority rights initiatives are to be delayed precisely as a result of the COVID-19 crisis.</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Europe, and the world, were too slow to counter the public health emergency which has claimed the lives of thousands of people, but the socioeconomic crisis could have an enormous impact too.</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The EU must ensure that the economic and social response now, and the one that follows the crisis, live up to the consequences of the emergency. This will require us to question assumed mantras and business as usual solutions. But extraordinary times require extraordinary action.</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And whatever the recovery plan leaders will draft next week, it should be inclusive enough so that it protects those who even in normal circumstances are already one step behind, and who were in the front line when we needed them.</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b/>
          <w:bCs/>
          <w:sz w:val="24"/>
          <w:szCs w:val="24"/>
        </w:rPr>
        <w:t>The Roundup</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i/>
          <w:iCs/>
          <w:sz w:val="24"/>
          <w:szCs w:val="24"/>
        </w:rPr>
        <w:t>Make sure you stay up-to-date with everything to do with coronavirus across Europe’s capitals with </w:t>
      </w:r>
      <w:hyperlink r:id="rId11" w:history="1">
        <w:r w:rsidRPr="00010969">
          <w:rPr>
            <w:rFonts w:ascii="Times New Roman" w:eastAsia="Times New Roman" w:hAnsi="Times New Roman" w:cs="Times New Roman"/>
            <w:i/>
            <w:iCs/>
            <w:color w:val="0000FF"/>
            <w:sz w:val="24"/>
            <w:szCs w:val="24"/>
            <w:u w:val="single"/>
          </w:rPr>
          <w:t>EURACTIV’s comprehensive overview,</w:t>
        </w:r>
      </w:hyperlink>
      <w:r w:rsidRPr="00010969">
        <w:rPr>
          <w:rFonts w:ascii="Times New Roman" w:eastAsia="Times New Roman" w:hAnsi="Times New Roman" w:cs="Times New Roman"/>
          <w:i/>
          <w:iCs/>
          <w:sz w:val="24"/>
          <w:szCs w:val="24"/>
        </w:rPr>
        <w:t> regularly updated with the help of our pan-European network of reporters and media partners.</w:t>
      </w:r>
    </w:p>
    <w:p w:rsidR="00010969" w:rsidRPr="00010969" w:rsidRDefault="00010969" w:rsidP="00010969">
      <w:pPr>
        <w:spacing w:after="0"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pict>
          <v:rect id="_x0000_i1025" style="width:0;height:1.5pt" o:hralign="center" o:hrstd="t" o:hr="t" fillcolor="#a0a0a0" stroked="f"/>
        </w:pict>
      </w:r>
    </w:p>
    <w:p w:rsidR="00010969" w:rsidRPr="00010969" w:rsidRDefault="00010969" w:rsidP="00010969">
      <w:pPr>
        <w:spacing w:after="0"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The EU’s digital czar Margrethe </w:t>
      </w:r>
      <w:proofErr w:type="spellStart"/>
      <w:r w:rsidRPr="00010969">
        <w:rPr>
          <w:rFonts w:ascii="Times New Roman" w:eastAsia="Times New Roman" w:hAnsi="Times New Roman" w:cs="Times New Roman"/>
          <w:sz w:val="24"/>
          <w:szCs w:val="24"/>
        </w:rPr>
        <w:t>Vestager</w:t>
      </w:r>
      <w:proofErr w:type="spellEnd"/>
      <w:r w:rsidRPr="00010969">
        <w:rPr>
          <w:rFonts w:ascii="Times New Roman" w:eastAsia="Times New Roman" w:hAnsi="Times New Roman" w:cs="Times New Roman"/>
          <w:sz w:val="24"/>
          <w:szCs w:val="24"/>
        </w:rPr>
        <w:t xml:space="preserve"> has attempted to ally privacy fears over the use of certain mobile applications in the fight against the coronavirus, in an </w:t>
      </w:r>
      <w:hyperlink r:id="rId12" w:history="1">
        <w:r w:rsidRPr="00010969">
          <w:rPr>
            <w:rFonts w:ascii="Times New Roman" w:eastAsia="Times New Roman" w:hAnsi="Times New Roman" w:cs="Times New Roman"/>
            <w:color w:val="0000FF"/>
            <w:sz w:val="24"/>
            <w:szCs w:val="24"/>
            <w:u w:val="single"/>
          </w:rPr>
          <w:t xml:space="preserve">exclusive interview with EURACTIV’s Sam </w:t>
        </w:r>
        <w:proofErr w:type="spellStart"/>
        <w:r w:rsidRPr="00010969">
          <w:rPr>
            <w:rFonts w:ascii="Times New Roman" w:eastAsia="Times New Roman" w:hAnsi="Times New Roman" w:cs="Times New Roman"/>
            <w:color w:val="0000FF"/>
            <w:sz w:val="24"/>
            <w:szCs w:val="24"/>
            <w:u w:val="single"/>
          </w:rPr>
          <w:t>Stolton</w:t>
        </w:r>
        <w:proofErr w:type="spellEnd"/>
      </w:hyperlink>
      <w:r w:rsidRPr="00010969">
        <w:rPr>
          <w:rFonts w:ascii="Times New Roman" w:eastAsia="Times New Roman" w:hAnsi="Times New Roman" w:cs="Times New Roman"/>
          <w:sz w:val="24"/>
          <w:szCs w:val="24"/>
        </w:rPr>
        <w:t>.</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Austria’s environment minister </w:t>
      </w:r>
      <w:hyperlink r:id="rId13" w:history="1">
        <w:r w:rsidRPr="00010969">
          <w:rPr>
            <w:rFonts w:ascii="Times New Roman" w:eastAsia="Times New Roman" w:hAnsi="Times New Roman" w:cs="Times New Roman"/>
            <w:color w:val="0000FF"/>
            <w:sz w:val="24"/>
            <w:szCs w:val="24"/>
            <w:u w:val="single"/>
          </w:rPr>
          <w:t>says that state aid for Austrian Airlines</w:t>
        </w:r>
      </w:hyperlink>
      <w:r w:rsidRPr="00010969">
        <w:rPr>
          <w:rFonts w:ascii="Times New Roman" w:eastAsia="Times New Roman" w:hAnsi="Times New Roman" w:cs="Times New Roman"/>
          <w:sz w:val="24"/>
          <w:szCs w:val="24"/>
        </w:rPr>
        <w:t xml:space="preserve"> should support efforts to cut aviation’s carbon footprint, as the government negotiates with the firm’s parent company, Lufthansa.</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Spain’s socialist Prime Minister, Pedro Sánchez, has </w:t>
      </w:r>
      <w:hyperlink r:id="rId14" w:history="1">
        <w:r w:rsidRPr="00010969">
          <w:rPr>
            <w:rFonts w:ascii="Times New Roman" w:eastAsia="Times New Roman" w:hAnsi="Times New Roman" w:cs="Times New Roman"/>
            <w:color w:val="0000FF"/>
            <w:sz w:val="24"/>
            <w:szCs w:val="24"/>
            <w:u w:val="single"/>
          </w:rPr>
          <w:t>proposed a national pact for the economic and social “reconstruction” of the country</w:t>
        </w:r>
      </w:hyperlink>
      <w:r w:rsidRPr="00010969">
        <w:rPr>
          <w:rFonts w:ascii="Times New Roman" w:eastAsia="Times New Roman" w:hAnsi="Times New Roman" w:cs="Times New Roman"/>
          <w:sz w:val="24"/>
          <w:szCs w:val="24"/>
        </w:rPr>
        <w:t>, calling on all political parties, regional governments and social actors such as trade unions to take part.</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Central and Eastern European countries may not have the huge human resources of China, but they do have plenty of advantages that must be used after the end of the pandemic, says Bulgarian Deputy Prime Minister </w:t>
      </w:r>
      <w:proofErr w:type="spellStart"/>
      <w:r w:rsidRPr="00010969">
        <w:rPr>
          <w:rFonts w:ascii="Times New Roman" w:eastAsia="Times New Roman" w:hAnsi="Times New Roman" w:cs="Times New Roman"/>
          <w:sz w:val="24"/>
          <w:szCs w:val="24"/>
        </w:rPr>
        <w:t>Tomislav</w:t>
      </w:r>
      <w:proofErr w:type="spellEnd"/>
      <w:r w:rsidRPr="00010969">
        <w:rPr>
          <w:rFonts w:ascii="Times New Roman" w:eastAsia="Times New Roman" w:hAnsi="Times New Roman" w:cs="Times New Roman"/>
          <w:sz w:val="24"/>
          <w:szCs w:val="24"/>
        </w:rPr>
        <w:t xml:space="preserve"> </w:t>
      </w:r>
      <w:proofErr w:type="spellStart"/>
      <w:r w:rsidRPr="00010969">
        <w:rPr>
          <w:rFonts w:ascii="Times New Roman" w:eastAsia="Times New Roman" w:hAnsi="Times New Roman" w:cs="Times New Roman"/>
          <w:sz w:val="24"/>
          <w:szCs w:val="24"/>
        </w:rPr>
        <w:t>Donchev</w:t>
      </w:r>
      <w:proofErr w:type="spellEnd"/>
      <w:r w:rsidRPr="00010969">
        <w:rPr>
          <w:rFonts w:ascii="Times New Roman" w:eastAsia="Times New Roman" w:hAnsi="Times New Roman" w:cs="Times New Roman"/>
          <w:sz w:val="24"/>
          <w:szCs w:val="24"/>
        </w:rPr>
        <w:t xml:space="preserve"> in an </w:t>
      </w:r>
      <w:hyperlink r:id="rId15" w:history="1">
        <w:r w:rsidRPr="00010969">
          <w:rPr>
            <w:rFonts w:ascii="Times New Roman" w:eastAsia="Times New Roman" w:hAnsi="Times New Roman" w:cs="Times New Roman"/>
            <w:color w:val="0000FF"/>
            <w:sz w:val="24"/>
            <w:szCs w:val="24"/>
            <w:u w:val="single"/>
          </w:rPr>
          <w:t>exclusive interview</w:t>
        </w:r>
      </w:hyperlink>
      <w:r w:rsidRPr="00010969">
        <w:rPr>
          <w:rFonts w:ascii="Times New Roman" w:eastAsia="Times New Roman" w:hAnsi="Times New Roman" w:cs="Times New Roman"/>
          <w:sz w:val="24"/>
          <w:szCs w:val="24"/>
        </w:rPr>
        <w:t xml:space="preserve"> with EURACTIV Bulgaria.</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The </w:t>
      </w:r>
      <w:hyperlink r:id="rId16" w:history="1">
        <w:r w:rsidRPr="00010969">
          <w:rPr>
            <w:rFonts w:ascii="Times New Roman" w:eastAsia="Times New Roman" w:hAnsi="Times New Roman" w:cs="Times New Roman"/>
            <w:color w:val="0000FF"/>
            <w:sz w:val="24"/>
            <w:szCs w:val="24"/>
            <w:u w:val="single"/>
          </w:rPr>
          <w:t>registration and processing of asylum applications</w:t>
        </w:r>
      </w:hyperlink>
      <w:r w:rsidRPr="00010969">
        <w:rPr>
          <w:rFonts w:ascii="Times New Roman" w:eastAsia="Times New Roman" w:hAnsi="Times New Roman" w:cs="Times New Roman"/>
          <w:sz w:val="24"/>
          <w:szCs w:val="24"/>
        </w:rPr>
        <w:t xml:space="preserve"> must continue and member states must comply with asylum law, despite the COVID-19 crisis, the European Commission warned on Thursday (16 April).</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EU trade ministers have </w:t>
      </w:r>
      <w:hyperlink r:id="rId17" w:history="1">
        <w:r w:rsidRPr="00010969">
          <w:rPr>
            <w:rFonts w:ascii="Times New Roman" w:eastAsia="Times New Roman" w:hAnsi="Times New Roman" w:cs="Times New Roman"/>
            <w:color w:val="0000FF"/>
            <w:sz w:val="24"/>
            <w:szCs w:val="24"/>
            <w:u w:val="single"/>
          </w:rPr>
          <w:t>promised to protect</w:t>
        </w:r>
      </w:hyperlink>
      <w:r w:rsidRPr="00010969">
        <w:rPr>
          <w:rFonts w:ascii="Times New Roman" w:eastAsia="Times New Roman" w:hAnsi="Times New Roman" w:cs="Times New Roman"/>
          <w:sz w:val="24"/>
          <w:szCs w:val="24"/>
        </w:rPr>
        <w:t xml:space="preserve"> strategic European companies weakened by the virus-triggered downturn from “predatory” takeovers.</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lastRenderedPageBreak/>
        <w:t xml:space="preserve">A new report on the impact of COVID-19 on </w:t>
      </w:r>
      <w:hyperlink r:id="rId18" w:history="1">
        <w:r w:rsidRPr="00010969">
          <w:rPr>
            <w:rFonts w:ascii="Times New Roman" w:eastAsia="Times New Roman" w:hAnsi="Times New Roman" w:cs="Times New Roman"/>
            <w:color w:val="0000FF"/>
            <w:sz w:val="24"/>
            <w:szCs w:val="24"/>
            <w:u w:val="single"/>
          </w:rPr>
          <w:t>student exchanges</w:t>
        </w:r>
      </w:hyperlink>
      <w:r w:rsidRPr="00010969">
        <w:rPr>
          <w:rFonts w:ascii="Times New Roman" w:eastAsia="Times New Roman" w:hAnsi="Times New Roman" w:cs="Times New Roman"/>
          <w:sz w:val="24"/>
          <w:szCs w:val="24"/>
        </w:rPr>
        <w:t xml:space="preserve"> in Europe, suggests that almost two-thirds of respondents do not yet know what will happen with their grants and are trying to get information from universities or national authorities.</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Meanwhile, environmentally-minded investor groups have </w:t>
      </w:r>
      <w:hyperlink r:id="rId19" w:history="1">
        <w:r w:rsidRPr="00010969">
          <w:rPr>
            <w:rFonts w:ascii="Times New Roman" w:eastAsia="Times New Roman" w:hAnsi="Times New Roman" w:cs="Times New Roman"/>
            <w:color w:val="0000FF"/>
            <w:sz w:val="24"/>
            <w:szCs w:val="24"/>
            <w:u w:val="single"/>
          </w:rPr>
          <w:t>commended Anglo-Dutch oil and gas major Shell</w:t>
        </w:r>
      </w:hyperlink>
      <w:r w:rsidRPr="00010969">
        <w:rPr>
          <w:rFonts w:ascii="Times New Roman" w:eastAsia="Times New Roman" w:hAnsi="Times New Roman" w:cs="Times New Roman"/>
          <w:sz w:val="24"/>
          <w:szCs w:val="24"/>
        </w:rPr>
        <w:t xml:space="preserve"> for committing to cut emissions to net-zero by 2050.</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010969">
        <w:rPr>
          <w:rFonts w:ascii="Times New Roman" w:eastAsia="Times New Roman" w:hAnsi="Times New Roman" w:cs="Times New Roman"/>
          <w:sz w:val="24"/>
          <w:szCs w:val="24"/>
        </w:rPr>
        <w:t>Euractiv</w:t>
      </w:r>
      <w:proofErr w:type="spellEnd"/>
      <w:r w:rsidRPr="00010969">
        <w:rPr>
          <w:rFonts w:ascii="Times New Roman" w:eastAsia="Times New Roman" w:hAnsi="Times New Roman" w:cs="Times New Roman"/>
          <w:sz w:val="24"/>
          <w:szCs w:val="24"/>
        </w:rPr>
        <w:t xml:space="preserve"> Germany’s Florence Schulz ponders whether the coronavirus pandemic will cause the </w:t>
      </w:r>
      <w:hyperlink r:id="rId20" w:history="1">
        <w:r w:rsidRPr="00010969">
          <w:rPr>
            <w:rFonts w:ascii="Times New Roman" w:eastAsia="Times New Roman" w:hAnsi="Times New Roman" w:cs="Times New Roman"/>
            <w:color w:val="0000FF"/>
            <w:sz w:val="24"/>
            <w:szCs w:val="24"/>
            <w:u w:val="single"/>
          </w:rPr>
          <w:t xml:space="preserve">comeback of Germany’s political </w:t>
        </w:r>
        <w:proofErr w:type="spellStart"/>
        <w:r w:rsidRPr="00010969">
          <w:rPr>
            <w:rFonts w:ascii="Times New Roman" w:eastAsia="Times New Roman" w:hAnsi="Times New Roman" w:cs="Times New Roman"/>
            <w:color w:val="0000FF"/>
            <w:sz w:val="24"/>
            <w:szCs w:val="24"/>
            <w:u w:val="single"/>
          </w:rPr>
          <w:t>centre</w:t>
        </w:r>
        <w:proofErr w:type="spellEnd"/>
      </w:hyperlink>
      <w:r w:rsidRPr="00010969">
        <w:rPr>
          <w:rFonts w:ascii="Times New Roman" w:eastAsia="Times New Roman" w:hAnsi="Times New Roman" w:cs="Times New Roman"/>
          <w:sz w:val="24"/>
          <w:szCs w:val="24"/>
        </w:rPr>
        <w:t>.</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sz w:val="24"/>
          <w:szCs w:val="24"/>
        </w:rPr>
        <w:t xml:space="preserve">And Greenpeace’s Sini </w:t>
      </w:r>
      <w:proofErr w:type="spellStart"/>
      <w:r w:rsidRPr="00010969">
        <w:rPr>
          <w:rFonts w:ascii="Times New Roman" w:eastAsia="Times New Roman" w:hAnsi="Times New Roman" w:cs="Times New Roman"/>
          <w:sz w:val="24"/>
          <w:szCs w:val="24"/>
        </w:rPr>
        <w:t>Eräjää</w:t>
      </w:r>
      <w:proofErr w:type="spellEnd"/>
      <w:r w:rsidRPr="00010969">
        <w:rPr>
          <w:rFonts w:ascii="Times New Roman" w:eastAsia="Times New Roman" w:hAnsi="Times New Roman" w:cs="Times New Roman"/>
          <w:sz w:val="24"/>
          <w:szCs w:val="24"/>
        </w:rPr>
        <w:t xml:space="preserve"> argues that Europe’s relationship to food and nature must not be put to one side because of the COVID-19 crisis, and instead be </w:t>
      </w:r>
      <w:hyperlink r:id="rId21" w:history="1">
        <w:r w:rsidRPr="00010969">
          <w:rPr>
            <w:rFonts w:ascii="Times New Roman" w:eastAsia="Times New Roman" w:hAnsi="Times New Roman" w:cs="Times New Roman"/>
            <w:color w:val="0000FF"/>
            <w:sz w:val="24"/>
            <w:szCs w:val="24"/>
            <w:u w:val="single"/>
          </w:rPr>
          <w:t xml:space="preserve">front and </w:t>
        </w:r>
        <w:proofErr w:type="spellStart"/>
        <w:r w:rsidRPr="00010969">
          <w:rPr>
            <w:rFonts w:ascii="Times New Roman" w:eastAsia="Times New Roman" w:hAnsi="Times New Roman" w:cs="Times New Roman"/>
            <w:color w:val="0000FF"/>
            <w:sz w:val="24"/>
            <w:szCs w:val="24"/>
            <w:u w:val="single"/>
          </w:rPr>
          <w:t>centre</w:t>
        </w:r>
        <w:proofErr w:type="spellEnd"/>
      </w:hyperlink>
      <w:r w:rsidRPr="00010969">
        <w:rPr>
          <w:rFonts w:ascii="Times New Roman" w:eastAsia="Times New Roman" w:hAnsi="Times New Roman" w:cs="Times New Roman"/>
          <w:sz w:val="24"/>
          <w:szCs w:val="24"/>
        </w:rPr>
        <w:t xml:space="preserve"> in the recovery.</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b/>
          <w:bCs/>
          <w:sz w:val="24"/>
          <w:szCs w:val="24"/>
        </w:rPr>
        <w:t>Look out for…</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i/>
          <w:iCs/>
          <w:sz w:val="24"/>
          <w:szCs w:val="24"/>
        </w:rPr>
        <w:t>The Spring Meetings of the International Monetary Fund and World Bank</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b/>
          <w:bCs/>
          <w:i/>
          <w:iCs/>
          <w:sz w:val="24"/>
          <w:szCs w:val="24"/>
        </w:rPr>
        <w:t>Views are the author’s</w:t>
      </w:r>
    </w:p>
    <w:p w:rsidR="00010969" w:rsidRPr="00010969" w:rsidRDefault="00010969" w:rsidP="00010969">
      <w:pPr>
        <w:spacing w:before="100" w:beforeAutospacing="1" w:after="100" w:afterAutospacing="1" w:line="240" w:lineRule="auto"/>
        <w:jc w:val="both"/>
        <w:rPr>
          <w:rFonts w:ascii="Times New Roman" w:eastAsia="Times New Roman" w:hAnsi="Times New Roman" w:cs="Times New Roman"/>
          <w:sz w:val="24"/>
          <w:szCs w:val="24"/>
        </w:rPr>
      </w:pPr>
      <w:r w:rsidRPr="00010969">
        <w:rPr>
          <w:rFonts w:ascii="Times New Roman" w:eastAsia="Times New Roman" w:hAnsi="Times New Roman" w:cs="Times New Roman"/>
          <w:i/>
          <w:iCs/>
          <w:sz w:val="24"/>
          <w:szCs w:val="24"/>
        </w:rPr>
        <w:t>[Edited by Benjamin Fox]</w:t>
      </w:r>
    </w:p>
    <w:p w:rsidR="002E0574" w:rsidRPr="00010969" w:rsidRDefault="00010969" w:rsidP="00010969">
      <w:pPr>
        <w:spacing w:before="100" w:beforeAutospacing="1" w:after="100" w:afterAutospacing="1" w:line="240" w:lineRule="auto"/>
        <w:jc w:val="both"/>
        <w:outlineLvl w:val="4"/>
        <w:rPr>
          <w:rFonts w:ascii="Times New Roman" w:eastAsia="Times New Roman" w:hAnsi="Times New Roman" w:cs="Times New Roman"/>
          <w:b/>
          <w:bCs/>
          <w:sz w:val="20"/>
          <w:szCs w:val="20"/>
        </w:rPr>
      </w:pPr>
      <w:r w:rsidRPr="00010969">
        <w:rPr>
          <w:rFonts w:ascii="Times New Roman" w:eastAsia="Times New Roman" w:hAnsi="Times New Roman" w:cs="Times New Roman"/>
          <w:b/>
          <w:bCs/>
          <w:i/>
          <w:iCs/>
          <w:sz w:val="20"/>
          <w:szCs w:val="20"/>
        </w:rPr>
        <w:t>EURACT</w:t>
      </w:r>
      <w:bookmarkStart w:id="0" w:name="_GoBack"/>
      <w:bookmarkEnd w:id="0"/>
      <w:r w:rsidRPr="00010969">
        <w:rPr>
          <w:rFonts w:ascii="Times New Roman" w:eastAsia="Times New Roman" w:hAnsi="Times New Roman" w:cs="Times New Roman"/>
          <w:b/>
          <w:bCs/>
          <w:i/>
          <w:iCs/>
          <w:sz w:val="20"/>
          <w:szCs w:val="20"/>
        </w:rPr>
        <w:t>IV's editorial content is independent from the views of our sponsors.</w:t>
      </w:r>
    </w:p>
    <w:sectPr w:rsidR="002E0574" w:rsidRPr="000109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969"/>
    <w:rsid w:val="00010969"/>
    <w:rsid w:val="002E0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45A999-EEF2-4507-A328-D15B1EC18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3472">
      <w:bodyDiv w:val="1"/>
      <w:marLeft w:val="0"/>
      <w:marRight w:val="0"/>
      <w:marTop w:val="0"/>
      <w:marBottom w:val="0"/>
      <w:divBdr>
        <w:top w:val="none" w:sz="0" w:space="0" w:color="auto"/>
        <w:left w:val="none" w:sz="0" w:space="0" w:color="auto"/>
        <w:bottom w:val="none" w:sz="0" w:space="0" w:color="auto"/>
        <w:right w:val="none" w:sz="0" w:space="0" w:color="auto"/>
      </w:divBdr>
      <w:divsChild>
        <w:div w:id="60518276">
          <w:marLeft w:val="0"/>
          <w:marRight w:val="0"/>
          <w:marTop w:val="0"/>
          <w:marBottom w:val="0"/>
          <w:divBdr>
            <w:top w:val="none" w:sz="0" w:space="0" w:color="auto"/>
            <w:left w:val="none" w:sz="0" w:space="0" w:color="auto"/>
            <w:bottom w:val="none" w:sz="0" w:space="0" w:color="auto"/>
            <w:right w:val="none" w:sz="0" w:space="0" w:color="auto"/>
          </w:divBdr>
          <w:divsChild>
            <w:div w:id="532183919">
              <w:marLeft w:val="0"/>
              <w:marRight w:val="0"/>
              <w:marTop w:val="0"/>
              <w:marBottom w:val="0"/>
              <w:divBdr>
                <w:top w:val="none" w:sz="0" w:space="0" w:color="auto"/>
                <w:left w:val="none" w:sz="0" w:space="0" w:color="auto"/>
                <w:bottom w:val="none" w:sz="0" w:space="0" w:color="auto"/>
                <w:right w:val="none" w:sz="0" w:space="0" w:color="auto"/>
              </w:divBdr>
              <w:divsChild>
                <w:div w:id="8134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357228">
          <w:marLeft w:val="0"/>
          <w:marRight w:val="0"/>
          <w:marTop w:val="0"/>
          <w:marBottom w:val="0"/>
          <w:divBdr>
            <w:top w:val="none" w:sz="0" w:space="0" w:color="auto"/>
            <w:left w:val="none" w:sz="0" w:space="0" w:color="auto"/>
            <w:bottom w:val="none" w:sz="0" w:space="0" w:color="auto"/>
            <w:right w:val="none" w:sz="0" w:space="0" w:color="auto"/>
          </w:divBdr>
          <w:divsChild>
            <w:div w:id="1139612675">
              <w:marLeft w:val="0"/>
              <w:marRight w:val="0"/>
              <w:marTop w:val="0"/>
              <w:marBottom w:val="0"/>
              <w:divBdr>
                <w:top w:val="none" w:sz="0" w:space="0" w:color="auto"/>
                <w:left w:val="none" w:sz="0" w:space="0" w:color="auto"/>
                <w:bottom w:val="none" w:sz="0" w:space="0" w:color="auto"/>
                <w:right w:val="none" w:sz="0" w:space="0" w:color="auto"/>
              </w:divBdr>
              <w:divsChild>
                <w:div w:id="1761563198">
                  <w:marLeft w:val="0"/>
                  <w:marRight w:val="0"/>
                  <w:marTop w:val="0"/>
                  <w:marBottom w:val="0"/>
                  <w:divBdr>
                    <w:top w:val="none" w:sz="0" w:space="0" w:color="auto"/>
                    <w:left w:val="none" w:sz="0" w:space="0" w:color="auto"/>
                    <w:bottom w:val="none" w:sz="0" w:space="0" w:color="auto"/>
                    <w:right w:val="none" w:sz="0" w:space="0" w:color="auto"/>
                  </w:divBdr>
                  <w:divsChild>
                    <w:div w:id="145406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17161">
      <w:bodyDiv w:val="1"/>
      <w:marLeft w:val="0"/>
      <w:marRight w:val="0"/>
      <w:marTop w:val="0"/>
      <w:marBottom w:val="0"/>
      <w:divBdr>
        <w:top w:val="none" w:sz="0" w:space="0" w:color="auto"/>
        <w:left w:val="none" w:sz="0" w:space="0" w:color="auto"/>
        <w:bottom w:val="none" w:sz="0" w:space="0" w:color="auto"/>
        <w:right w:val="none" w:sz="0" w:space="0" w:color="auto"/>
      </w:divBdr>
      <w:divsChild>
        <w:div w:id="1187325057">
          <w:marLeft w:val="0"/>
          <w:marRight w:val="0"/>
          <w:marTop w:val="0"/>
          <w:marBottom w:val="0"/>
          <w:divBdr>
            <w:top w:val="none" w:sz="0" w:space="0" w:color="auto"/>
            <w:left w:val="none" w:sz="0" w:space="0" w:color="auto"/>
            <w:bottom w:val="none" w:sz="0" w:space="0" w:color="auto"/>
            <w:right w:val="none" w:sz="0" w:space="0" w:color="auto"/>
          </w:divBdr>
          <w:divsChild>
            <w:div w:id="176391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helenadalli/status/1248207633896660997" TargetMode="External"/><Relationship Id="rId13" Type="http://schemas.openxmlformats.org/officeDocument/2006/relationships/hyperlink" Target="https://www.euractiv.com/section/aviation/news/austrian-airlines-bailout-to-be-linked-to-climate-targets/" TargetMode="External"/><Relationship Id="rId18" Type="http://schemas.openxmlformats.org/officeDocument/2006/relationships/hyperlink" Target="https://www.euractiv.com/section/economy-jobs/news/erasmus-students-in-limbo-about-losing-grants-from-covid-lockdown/" TargetMode="External"/><Relationship Id="rId3" Type="http://schemas.openxmlformats.org/officeDocument/2006/relationships/webSettings" Target="webSettings.xml"/><Relationship Id="rId21" Type="http://schemas.openxmlformats.org/officeDocument/2006/relationships/hyperlink" Target="https://www.euractiv.com/section/agriculture-food/opinion/covid-19-fixing-our-relationship-with-food-and-nature-is-more-important-than-ever/" TargetMode="External"/><Relationship Id="rId7" Type="http://schemas.openxmlformats.org/officeDocument/2006/relationships/hyperlink" Target="http://edf-feph.org/newsroom/news/international-disability-alliance-urges-who-condemn-discrimination-treatment-covid19" TargetMode="External"/><Relationship Id="rId12" Type="http://schemas.openxmlformats.org/officeDocument/2006/relationships/hyperlink" Target="https://www.euractiv.com/section/all/news/vestager-its-not-a-choice-between-fighting-the-virus-and-protecting-privacy" TargetMode="External"/><Relationship Id="rId17" Type="http://schemas.openxmlformats.org/officeDocument/2006/relationships/hyperlink" Target="https://www.euractiv.com/section/economy-jobs/news/eu-aims-to-bar-predatory-takeovers-of-weakened-firms/" TargetMode="External"/><Relationship Id="rId2" Type="http://schemas.openxmlformats.org/officeDocument/2006/relationships/settings" Target="settings.xml"/><Relationship Id="rId16" Type="http://schemas.openxmlformats.org/officeDocument/2006/relationships/hyperlink" Target="https://www.euractiv.com/section/global-europe/news/member-states-must-comply-with-asylum-laws-despite-covid-19-says-eu/" TargetMode="External"/><Relationship Id="rId20" Type="http://schemas.openxmlformats.org/officeDocument/2006/relationships/hyperlink" Target="https://www.euractiv.com/section/politics/news/will-the-coronavirus-bring-the-comeback-of-germanys-political-centre/" TargetMode="External"/><Relationship Id="rId1" Type="http://schemas.openxmlformats.org/officeDocument/2006/relationships/styles" Target="styles.xml"/><Relationship Id="rId6" Type="http://schemas.openxmlformats.org/officeDocument/2006/relationships/hyperlink" Target="https://www.euractiv.com/section/coronavirus/news/covid-19-isolation-could-create-fertile-ground-for-domestic-violence/" TargetMode="External"/><Relationship Id="rId11" Type="http://schemas.openxmlformats.org/officeDocument/2006/relationships/hyperlink" Target="https://www.euractiv.com/section/all/linksdossier/coronavirus-whats-happening-in-europe/" TargetMode="External"/><Relationship Id="rId5" Type="http://schemas.openxmlformats.org/officeDocument/2006/relationships/hyperlink" Target="https://www.euractiv.com/content_providers/euractiv-com/" TargetMode="External"/><Relationship Id="rId15" Type="http://schemas.openxmlformats.org/officeDocument/2006/relationships/hyperlink" Target="https://www.euractiv.com/section/economy-jobs/interview/bulgarian-deputy-pm-eastern-europe-could-replace-china-in-sectors-critical-to-the-eu/" TargetMode="External"/><Relationship Id="rId23" Type="http://schemas.openxmlformats.org/officeDocument/2006/relationships/theme" Target="theme/theme1.xml"/><Relationship Id="rId10" Type="http://schemas.openxmlformats.org/officeDocument/2006/relationships/hyperlink" Target="https://www.euractiv.com/section/eu-priorities-2020/news/eu-to-delay-human-and-minority-rights-initiatives-due-to-covid-19/" TargetMode="External"/><Relationship Id="rId19" Type="http://schemas.openxmlformats.org/officeDocument/2006/relationships/hyperlink" Target="https://www.euractiv.com/section/climate-environment/news/investors-hail-shells-net-zero-emissions-pledge/" TargetMode="External"/><Relationship Id="rId4" Type="http://schemas.openxmlformats.org/officeDocument/2006/relationships/hyperlink" Target="https://www.euractiv.com/authors/beatriz-rios/" TargetMode="External"/><Relationship Id="rId9" Type="http://schemas.openxmlformats.org/officeDocument/2006/relationships/hyperlink" Target="https://ec.europa.eu/social/main.jsp?catId=1089&amp;langId=en" TargetMode="External"/><Relationship Id="rId14" Type="http://schemas.openxmlformats.org/officeDocument/2006/relationships/hyperlink" Target="https://www.euractiv.com/section/coronavirus/news/spanish-parties-bicker-over-national-pact-for-post-coronavirus-reconstruc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1181</Words>
  <Characters>6736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Alya Veder</dc:creator>
  <cp:keywords/>
  <dc:description/>
  <cp:lastModifiedBy>Alya Veder</cp:lastModifiedBy>
  <cp:revision>1</cp:revision>
  <dcterms:created xsi:type="dcterms:W3CDTF">2020-04-18T09:30:00Z</dcterms:created>
  <dcterms:modified xsi:type="dcterms:W3CDTF">2020-04-18T09:34:00Z</dcterms:modified>
</cp:coreProperties>
</file>